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5AAC" w14:textId="77777777" w:rsidR="00F04436" w:rsidRDefault="00F04436" w:rsidP="00F04436">
      <w:pPr>
        <w:tabs>
          <w:tab w:val="right" w:pos="9638"/>
        </w:tabs>
        <w:rPr>
          <w:rFonts w:cs="Arial"/>
          <w:b/>
          <w:sz w:val="24"/>
        </w:rPr>
      </w:pPr>
      <w:r>
        <w:rPr>
          <w:rFonts w:cs="Arial"/>
          <w:b/>
          <w:sz w:val="24"/>
        </w:rPr>
        <w:t>SA WG2 Meeting #S2-160</w:t>
      </w:r>
      <w:r>
        <w:rPr>
          <w:rFonts w:cs="Arial"/>
          <w:b/>
          <w:sz w:val="24"/>
        </w:rPr>
        <w:tab/>
        <w:t>S2-2311946</w:t>
      </w:r>
    </w:p>
    <w:p w14:paraId="6F75CFA5" w14:textId="77777777" w:rsidR="00F04436" w:rsidRDefault="00F04436" w:rsidP="00F04436">
      <w:pPr>
        <w:pBdr>
          <w:bottom w:val="single" w:sz="6" w:space="0" w:color="auto"/>
        </w:pBdr>
        <w:tabs>
          <w:tab w:val="right" w:pos="9638"/>
        </w:tabs>
        <w:rPr>
          <w:rFonts w:cs="Arial"/>
          <w:b/>
          <w:sz w:val="24"/>
        </w:rPr>
      </w:pPr>
      <w:r>
        <w:rPr>
          <w:rFonts w:cs="Arial"/>
          <w:b/>
          <w:sz w:val="24"/>
        </w:rPr>
        <w:t>13 - 17 November, 2023, Chicago, USA</w:t>
      </w:r>
    </w:p>
    <w:p w14:paraId="769A674F" w14:textId="06FB3D92" w:rsidR="00F04436" w:rsidRPr="00F04436" w:rsidRDefault="00F04436" w:rsidP="00F04436">
      <w:pPr>
        <w:tabs>
          <w:tab w:val="right" w:pos="9638"/>
        </w:tabs>
        <w:rPr>
          <w:rFonts w:cs="Arial"/>
          <w:b/>
          <w:sz w:val="24"/>
        </w:rPr>
      </w:pPr>
    </w:p>
    <w:p w14:paraId="182AEB14" w14:textId="77777777" w:rsidR="00F04436" w:rsidRDefault="00F04436" w:rsidP="00F04436"/>
    <w:p w14:paraId="6DAE50C9" w14:textId="1C7A3AB5" w:rsidR="00F04436" w:rsidRPr="00F04436" w:rsidRDefault="00F04436" w:rsidP="00F04436"/>
    <w:p w14:paraId="42264E96" w14:textId="34EC70C0" w:rsidR="00AD50BF" w:rsidRDefault="00AF7C99" w:rsidP="00AD50BF">
      <w:pPr>
        <w:pStyle w:val="Header"/>
        <w:tabs>
          <w:tab w:val="right" w:pos="9356"/>
        </w:tabs>
        <w:jc w:val="center"/>
      </w:pPr>
      <w:r>
        <w:rPr>
          <w:noProof/>
          <w:lang w:val="de-DE" w:eastAsia="de-DE"/>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9777B3"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lastRenderedPageBreak/>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lastRenderedPageBreak/>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4"/>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i.e. a local SEPP at the 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 xml:space="preserve">SA3 would also like to get confirmation on the following: If an operator decides to use a Hosted SEPP managed by a service provider instead of operating its own SEPP, then the </w:t>
      </w:r>
      <w:r w:rsidR="00400AFE" w:rsidRPr="00400AFE">
        <w:rPr>
          <w:color w:val="0070C0"/>
          <w:lang w:eastAsia="en-US" w:bidi="bn-BD"/>
        </w:rPr>
        <w:lastRenderedPageBreak/>
        <w:t>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Please note that GSMA NG 5GMRR use the standard terms SEPP and N32 to allow GSMA members to comply to the varying national and regional regulatory contexts for 5GS critical 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a local SEPP to connect via N32 in deployment models Hosted 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lastRenderedPageBreak/>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5"/>
      <w:headerReference w:type="default" r:id="rId16"/>
      <w:footerReference w:type="default" r:id="rId17"/>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634" w14:textId="77777777" w:rsidR="00221DFA" w:rsidRDefault="00221DFA">
      <w:r>
        <w:separator/>
      </w:r>
    </w:p>
    <w:p w14:paraId="434588BB" w14:textId="77777777" w:rsidR="00221DFA" w:rsidRDefault="00221DFA"/>
    <w:p w14:paraId="5D9B3E7B" w14:textId="77777777" w:rsidR="00221DFA" w:rsidRDefault="00221DFA"/>
    <w:p w14:paraId="27B8E707" w14:textId="77777777" w:rsidR="00221DFA" w:rsidRDefault="00221DFA"/>
    <w:p w14:paraId="7B83B20F" w14:textId="77777777" w:rsidR="00221DFA" w:rsidRDefault="00221DFA"/>
    <w:p w14:paraId="0652E456" w14:textId="77777777" w:rsidR="00221DFA" w:rsidRDefault="00221DFA"/>
    <w:p w14:paraId="350E6686" w14:textId="77777777" w:rsidR="00221DFA" w:rsidRDefault="00221DFA"/>
    <w:p w14:paraId="047FEDC3" w14:textId="77777777" w:rsidR="00221DFA" w:rsidRDefault="00221DFA"/>
    <w:p w14:paraId="3AD10577" w14:textId="77777777" w:rsidR="00221DFA" w:rsidRDefault="00221DFA"/>
  </w:endnote>
  <w:endnote w:type="continuationSeparator" w:id="0">
    <w:p w14:paraId="3DDA5A41" w14:textId="77777777" w:rsidR="00221DFA" w:rsidRDefault="00221DFA">
      <w:r>
        <w:continuationSeparator/>
      </w:r>
    </w:p>
    <w:p w14:paraId="7CC53EA9" w14:textId="77777777" w:rsidR="00221DFA" w:rsidRDefault="00221DFA"/>
    <w:p w14:paraId="3601CB70" w14:textId="77777777" w:rsidR="00221DFA" w:rsidRDefault="00221DFA"/>
    <w:p w14:paraId="7DE64CD8" w14:textId="77777777" w:rsidR="00221DFA" w:rsidRDefault="00221DFA"/>
    <w:p w14:paraId="071EED6A" w14:textId="77777777" w:rsidR="00221DFA" w:rsidRDefault="00221DFA"/>
    <w:p w14:paraId="4886A132" w14:textId="77777777" w:rsidR="00221DFA" w:rsidRDefault="00221DFA"/>
    <w:p w14:paraId="6FE2E303" w14:textId="77777777" w:rsidR="00221DFA" w:rsidRDefault="00221DFA"/>
    <w:p w14:paraId="6E2BE0D9" w14:textId="77777777" w:rsidR="00221DFA" w:rsidRDefault="00221DFA"/>
    <w:p w14:paraId="245DE14A" w14:textId="77777777" w:rsidR="00221DFA" w:rsidRDefault="00221DFA"/>
  </w:endnote>
  <w:endnote w:type="continuationNotice" w:id="1">
    <w:p w14:paraId="3A9E3747" w14:textId="77777777" w:rsidR="00221DFA" w:rsidRDefault="00221D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2098F941">
            <v:shapetype id="_x0000_t202" coordsize="21600,21600" o:spt="202" path="m,l,21600r21600,l21600,xe" w14:anchorId="7AB2F6AA">
              <v:stroke joinstyle="miter"/>
              <v:path gradientshapeok="t" o:connecttype="rect"/>
            </v:shapetype>
            <v:shape id="Text Box 2"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420DB7" w:rsidR="00420DB7" w:rsidP="00420DB7" w:rsidRDefault="00420DB7" w14:paraId="6EDE3144" w14:textId="591FDD9A">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BFCB" w14:textId="77777777" w:rsidR="00221DFA" w:rsidRDefault="00221DFA">
      <w:r>
        <w:separator/>
      </w:r>
    </w:p>
    <w:p w14:paraId="16179256" w14:textId="77777777" w:rsidR="00221DFA" w:rsidRDefault="00221DFA"/>
    <w:p w14:paraId="21559A93" w14:textId="77777777" w:rsidR="00221DFA" w:rsidRDefault="00221DFA"/>
    <w:p w14:paraId="6C17CF1E" w14:textId="77777777" w:rsidR="00221DFA" w:rsidRDefault="00221DFA"/>
    <w:p w14:paraId="6871AA4E" w14:textId="77777777" w:rsidR="00221DFA" w:rsidRDefault="00221DFA"/>
    <w:p w14:paraId="6B9F6EA4" w14:textId="77777777" w:rsidR="00221DFA" w:rsidRDefault="00221DFA"/>
    <w:p w14:paraId="5E647087" w14:textId="77777777" w:rsidR="00221DFA" w:rsidRDefault="00221DFA"/>
    <w:p w14:paraId="4E3DDB0F" w14:textId="77777777" w:rsidR="00221DFA" w:rsidRDefault="00221DFA"/>
    <w:p w14:paraId="3609BD7E" w14:textId="77777777" w:rsidR="00221DFA" w:rsidRDefault="00221DFA"/>
  </w:footnote>
  <w:footnote w:type="continuationSeparator" w:id="0">
    <w:p w14:paraId="4DB56008" w14:textId="77777777" w:rsidR="00221DFA" w:rsidRDefault="00221DFA">
      <w:r>
        <w:continuationSeparator/>
      </w:r>
    </w:p>
    <w:p w14:paraId="4231FE6E" w14:textId="77777777" w:rsidR="00221DFA" w:rsidRDefault="00221DFA"/>
    <w:p w14:paraId="12FA8E8A" w14:textId="77777777" w:rsidR="00221DFA" w:rsidRDefault="00221DFA"/>
    <w:p w14:paraId="313B1009" w14:textId="77777777" w:rsidR="00221DFA" w:rsidRDefault="00221DFA"/>
    <w:p w14:paraId="41E3032F" w14:textId="77777777" w:rsidR="00221DFA" w:rsidRDefault="00221DFA"/>
    <w:p w14:paraId="3CFDFAB7" w14:textId="77777777" w:rsidR="00221DFA" w:rsidRDefault="00221DFA"/>
    <w:p w14:paraId="768813BF" w14:textId="77777777" w:rsidR="00221DFA" w:rsidRDefault="00221DFA"/>
    <w:p w14:paraId="5D6A7B59" w14:textId="77777777" w:rsidR="00221DFA" w:rsidRDefault="00221DFA"/>
    <w:p w14:paraId="590AF400" w14:textId="77777777" w:rsidR="00221DFA" w:rsidRDefault="00221DFA"/>
  </w:footnote>
  <w:footnote w:type="continuationNotice" w:id="1">
    <w:p w14:paraId="646C4006" w14:textId="77777777" w:rsidR="00221DFA" w:rsidRDefault="00221DF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8"/>
  </w:num>
  <w:num w:numId="2" w16cid:durableId="2135250343">
    <w:abstractNumId w:val="14"/>
  </w:num>
  <w:num w:numId="3" w16cid:durableId="410469309">
    <w:abstractNumId w:val="13"/>
  </w:num>
  <w:num w:numId="4" w16cid:durableId="324168546">
    <w:abstractNumId w:val="4"/>
  </w:num>
  <w:num w:numId="5" w16cid:durableId="145510227">
    <w:abstractNumId w:val="1"/>
  </w:num>
  <w:num w:numId="6" w16cid:durableId="1054886931">
    <w:abstractNumId w:val="2"/>
  </w:num>
  <w:num w:numId="7" w16cid:durableId="1797799540">
    <w:abstractNumId w:val="23"/>
  </w:num>
  <w:num w:numId="8" w16cid:durableId="849372754">
    <w:abstractNumId w:val="25"/>
  </w:num>
  <w:num w:numId="9" w16cid:durableId="185218809">
    <w:abstractNumId w:val="15"/>
  </w:num>
  <w:num w:numId="10" w16cid:durableId="380056569">
    <w:abstractNumId w:val="3"/>
  </w:num>
  <w:num w:numId="11" w16cid:durableId="1413812720">
    <w:abstractNumId w:val="0"/>
  </w:num>
  <w:num w:numId="12" w16cid:durableId="1452942685">
    <w:abstractNumId w:val="27"/>
  </w:num>
  <w:num w:numId="13" w16cid:durableId="512694742">
    <w:abstractNumId w:val="9"/>
  </w:num>
  <w:num w:numId="14" w16cid:durableId="2143619795">
    <w:abstractNumId w:val="20"/>
  </w:num>
  <w:num w:numId="15" w16cid:durableId="1350377667">
    <w:abstractNumId w:val="11"/>
  </w:num>
  <w:num w:numId="16" w16cid:durableId="823862444">
    <w:abstractNumId w:val="18"/>
  </w:num>
  <w:num w:numId="17" w16cid:durableId="176771044">
    <w:abstractNumId w:val="21"/>
  </w:num>
  <w:num w:numId="18" w16cid:durableId="1062289375">
    <w:abstractNumId w:val="17"/>
  </w:num>
  <w:num w:numId="19" w16cid:durableId="1256327512">
    <w:abstractNumId w:val="12"/>
  </w:num>
  <w:num w:numId="20" w16cid:durableId="1402950613">
    <w:abstractNumId w:val="29"/>
  </w:num>
  <w:num w:numId="21" w16cid:durableId="450633515">
    <w:abstractNumId w:val="8"/>
  </w:num>
  <w:num w:numId="22" w16cid:durableId="2054230009">
    <w:abstractNumId w:val="31"/>
  </w:num>
  <w:num w:numId="23" w16cid:durableId="1515461816">
    <w:abstractNumId w:val="27"/>
  </w:num>
  <w:num w:numId="24" w16cid:durableId="1578781421">
    <w:abstractNumId w:val="16"/>
  </w:num>
  <w:num w:numId="25" w16cid:durableId="577439987">
    <w:abstractNumId w:val="30"/>
  </w:num>
  <w:num w:numId="26" w16cid:durableId="323898012">
    <w:abstractNumId w:val="7"/>
  </w:num>
  <w:num w:numId="27" w16cid:durableId="1957448279">
    <w:abstractNumId w:val="10"/>
  </w:num>
  <w:num w:numId="28" w16cid:durableId="1770150869">
    <w:abstractNumId w:val="27"/>
  </w:num>
  <w:num w:numId="29" w16cid:durableId="1910730991">
    <w:abstractNumId w:val="5"/>
  </w:num>
  <w:num w:numId="30" w16cid:durableId="1236551697">
    <w:abstractNumId w:val="26"/>
  </w:num>
  <w:num w:numId="31" w16cid:durableId="1753963683">
    <w:abstractNumId w:val="22"/>
  </w:num>
  <w:num w:numId="32" w16cid:durableId="3271006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F83"/>
    <w:rsid w:val="004B7996"/>
    <w:rsid w:val="004C06BC"/>
    <w:rsid w:val="004C2301"/>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436"/>
    <w:rsid w:val="00F04B04"/>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3.xml><?xml version="1.0" encoding="utf-8"?>
<ds:datastoreItem xmlns:ds="http://schemas.openxmlformats.org/officeDocument/2006/customXml" ds:itemID="{13C92427-605F-42E1-87FC-2EBC439516E7}">
  <ds:schemaRefs>
    <ds:schemaRef ds:uri="Microsoft.SharePoint.Taxonomy.ContentTypeSync"/>
  </ds:schemaRefs>
</ds:datastoreItem>
</file>

<file path=customXml/itemProps4.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5</Pages>
  <Words>1521</Words>
  <Characters>8189</Characters>
  <Application>Microsoft Office Word</Application>
  <DocSecurity>0</DocSecurity>
  <Lines>209</Lines>
  <Paragraphs>167</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Maurice Pope</cp:lastModifiedBy>
  <cp:revision>2</cp:revision>
  <cp:lastPrinted>2023-09-27T10:00:00Z</cp:lastPrinted>
  <dcterms:created xsi:type="dcterms:W3CDTF">2023-10-18T12:55:00Z</dcterms:created>
  <dcterms:modified xsi:type="dcterms:W3CDTF">2023-10-18T12:55:00Z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